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7D6" w:rsidRPr="009121FF" w:rsidRDefault="009827D6" w:rsidP="009827D6">
      <w:pPr>
        <w:pStyle w:val="Titolo1"/>
      </w:pPr>
      <w:r>
        <w:t xml:space="preserve">REGOLAMENTO PER LA CONCESSIONE DI PRESTITI D’ONORE </w:t>
      </w:r>
    </w:p>
    <w:p w:rsidR="009827D6" w:rsidRDefault="009827D6" w:rsidP="009827D6">
      <w:pPr>
        <w:spacing w:line="360" w:lineRule="auto"/>
        <w:rPr>
          <w:sz w:val="24"/>
        </w:rPr>
      </w:pPr>
    </w:p>
    <w:p w:rsidR="009827D6" w:rsidRDefault="009827D6" w:rsidP="009827D6">
      <w:pPr>
        <w:spacing w:line="360" w:lineRule="auto"/>
        <w:jc w:val="center"/>
        <w:rPr>
          <w:sz w:val="24"/>
        </w:rPr>
      </w:pPr>
      <w:r>
        <w:rPr>
          <w:sz w:val="24"/>
        </w:rPr>
        <w:t>Premesso</w:t>
      </w:r>
    </w:p>
    <w:p w:rsidR="009827D6" w:rsidRDefault="009827D6" w:rsidP="009827D6">
      <w:pPr>
        <w:spacing w:line="360" w:lineRule="auto"/>
        <w:jc w:val="center"/>
        <w:rPr>
          <w:sz w:val="24"/>
        </w:rPr>
      </w:pPr>
    </w:p>
    <w:p w:rsidR="009827D6" w:rsidRDefault="009827D6" w:rsidP="009827D6">
      <w:pPr>
        <w:numPr>
          <w:ilvl w:val="0"/>
          <w:numId w:val="1"/>
        </w:numPr>
        <w:spacing w:line="360" w:lineRule="auto"/>
        <w:jc w:val="both"/>
        <w:rPr>
          <w:sz w:val="24"/>
        </w:rPr>
      </w:pPr>
      <w:r>
        <w:rPr>
          <w:sz w:val="24"/>
        </w:rPr>
        <w:t>che ASHIA ONLUS, in adempimento delle proprie finalità istituzionali, ha intrapreso un progetto rivolto al sostegno allo studio universitario il quale si concretizza con il supportare gli studi di studenti meritori, dell’ultimo anno di scuola media superiore che intendano intraprendere un corso di studi universitari, triennale, magistrale o quinquennale.</w:t>
      </w:r>
    </w:p>
    <w:p w:rsidR="009827D6" w:rsidRPr="007A4EF2" w:rsidRDefault="009827D6" w:rsidP="009827D6">
      <w:pPr>
        <w:numPr>
          <w:ilvl w:val="0"/>
          <w:numId w:val="1"/>
        </w:numPr>
        <w:spacing w:line="360" w:lineRule="auto"/>
        <w:jc w:val="both"/>
        <w:rPr>
          <w:sz w:val="24"/>
        </w:rPr>
      </w:pPr>
      <w:r w:rsidRPr="007A4EF2">
        <w:rPr>
          <w:sz w:val="24"/>
        </w:rPr>
        <w:t xml:space="preserve">che, in particolare, ASHIA ONLUS intende mettere a disposizione dei detti studenti meritori, per ogni anno universitario, a copertura parziale o totale dei costi relativi alle tasse di iscrizione, ai libri di testo o similari e ai trasporti, fino ad un massimo di euro 3.000,00; </w:t>
      </w:r>
    </w:p>
    <w:p w:rsidR="009827D6" w:rsidRDefault="009827D6" w:rsidP="009827D6">
      <w:pPr>
        <w:numPr>
          <w:ilvl w:val="0"/>
          <w:numId w:val="1"/>
        </w:numPr>
        <w:spacing w:line="360" w:lineRule="auto"/>
        <w:jc w:val="both"/>
        <w:rPr>
          <w:sz w:val="24"/>
        </w:rPr>
      </w:pPr>
      <w:r>
        <w:rPr>
          <w:sz w:val="24"/>
        </w:rPr>
        <w:t>che al termine del corso di studi parte della somma erogata da ASHIA ONLUS dovrà essere restituita secondo le modalità previste dal contratto.</w:t>
      </w:r>
    </w:p>
    <w:p w:rsidR="009827D6" w:rsidRPr="007A4EF2" w:rsidRDefault="009827D6" w:rsidP="009827D6">
      <w:pPr>
        <w:numPr>
          <w:ilvl w:val="0"/>
          <w:numId w:val="1"/>
        </w:numPr>
        <w:spacing w:line="360" w:lineRule="auto"/>
        <w:jc w:val="both"/>
        <w:rPr>
          <w:sz w:val="24"/>
        </w:rPr>
      </w:pPr>
      <w:proofErr w:type="gramStart"/>
      <w:r>
        <w:rPr>
          <w:sz w:val="24"/>
        </w:rPr>
        <w:t>che  in</w:t>
      </w:r>
      <w:proofErr w:type="gramEnd"/>
      <w:r>
        <w:rPr>
          <w:sz w:val="24"/>
        </w:rPr>
        <w:t xml:space="preserve"> caso di interruzione o abbandono degli studi, la somma complessiva erogata a quel momento, da ASHIA ONLUS dovrà essere restituita secondo le modalità previste dal contratto.</w:t>
      </w:r>
    </w:p>
    <w:p w:rsidR="009827D6" w:rsidRDefault="009827D6" w:rsidP="009827D6">
      <w:pPr>
        <w:pStyle w:val="Titolo1"/>
      </w:pPr>
      <w:r>
        <w:t xml:space="preserve">      LE MODALITA’ DI DETERMINAZIONE DEI BENEFICIANTI</w:t>
      </w:r>
    </w:p>
    <w:p w:rsidR="009827D6" w:rsidRPr="00F50305" w:rsidRDefault="009827D6" w:rsidP="009827D6"/>
    <w:p w:rsidR="009827D6" w:rsidRDefault="009827D6" w:rsidP="009827D6">
      <w:pPr>
        <w:spacing w:line="360" w:lineRule="auto"/>
        <w:jc w:val="both"/>
        <w:rPr>
          <w:sz w:val="24"/>
        </w:rPr>
      </w:pPr>
      <w:r>
        <w:rPr>
          <w:sz w:val="24"/>
        </w:rPr>
        <w:t xml:space="preserve">La concessione del prestito d’onore è riservata a n. 2 studenti dell’ultimo anno di scuola media superiore di Lecco e Provincia. </w:t>
      </w:r>
      <w:r w:rsidRPr="007A4EF2">
        <w:rPr>
          <w:sz w:val="24"/>
        </w:rPr>
        <w:t>ASHIA ONLUS si riserva ogni anno la possibilità di aumentare il numero di prestiti da concedere.</w:t>
      </w:r>
    </w:p>
    <w:p w:rsidR="009827D6" w:rsidRDefault="009827D6" w:rsidP="009827D6">
      <w:pPr>
        <w:spacing w:line="360" w:lineRule="auto"/>
        <w:jc w:val="both"/>
        <w:rPr>
          <w:sz w:val="24"/>
        </w:rPr>
      </w:pPr>
      <w:r>
        <w:rPr>
          <w:sz w:val="24"/>
        </w:rPr>
        <w:t xml:space="preserve">Al fine dell’individuazione degli aggiudicatari del prestito d’onore gli interessati dovranno far pervenire presso la sede di ASHIA ONLUS, entro il 20 giugno, apposita domanda corredata da: </w:t>
      </w:r>
    </w:p>
    <w:p w:rsidR="009827D6" w:rsidRDefault="009827D6" w:rsidP="009827D6">
      <w:pPr>
        <w:numPr>
          <w:ilvl w:val="0"/>
          <w:numId w:val="3"/>
        </w:numPr>
        <w:spacing w:line="360" w:lineRule="auto"/>
        <w:jc w:val="both"/>
        <w:rPr>
          <w:sz w:val="24"/>
        </w:rPr>
      </w:pPr>
      <w:r>
        <w:rPr>
          <w:sz w:val="24"/>
        </w:rPr>
        <w:t>copia del documento di valutazione dell’ultimo anno di scuola superiore (I e II quadrimestre);</w:t>
      </w:r>
    </w:p>
    <w:p w:rsidR="009827D6" w:rsidRDefault="009827D6" w:rsidP="009827D6">
      <w:pPr>
        <w:numPr>
          <w:ilvl w:val="0"/>
          <w:numId w:val="3"/>
        </w:numPr>
        <w:spacing w:line="360" w:lineRule="auto"/>
        <w:jc w:val="both"/>
        <w:rPr>
          <w:sz w:val="24"/>
        </w:rPr>
      </w:pPr>
      <w:r>
        <w:rPr>
          <w:sz w:val="24"/>
        </w:rPr>
        <w:t>una breve relazione in ordine alla propria carriera scolastica, limitatamente all’ultimo triennio della scuola media superiore, ed alle proprie aspirazioni universitarie e lavorative;</w:t>
      </w:r>
    </w:p>
    <w:p w:rsidR="009827D6" w:rsidRDefault="009827D6" w:rsidP="009827D6">
      <w:pPr>
        <w:numPr>
          <w:ilvl w:val="0"/>
          <w:numId w:val="3"/>
        </w:numPr>
        <w:spacing w:line="360" w:lineRule="auto"/>
        <w:jc w:val="both"/>
        <w:rPr>
          <w:sz w:val="24"/>
        </w:rPr>
      </w:pPr>
      <w:r w:rsidRPr="00F1200F">
        <w:rPr>
          <w:sz w:val="24"/>
        </w:rPr>
        <w:t xml:space="preserve">una presentazione redatta da almeno un professore dell’ultimo anno scolastico; </w:t>
      </w:r>
    </w:p>
    <w:p w:rsidR="009827D6" w:rsidRDefault="009827D6" w:rsidP="009827D6">
      <w:pPr>
        <w:numPr>
          <w:ilvl w:val="0"/>
          <w:numId w:val="3"/>
        </w:numPr>
        <w:spacing w:line="360" w:lineRule="auto"/>
        <w:jc w:val="both"/>
        <w:rPr>
          <w:sz w:val="24"/>
        </w:rPr>
      </w:pPr>
      <w:r w:rsidRPr="00F1200F">
        <w:rPr>
          <w:sz w:val="24"/>
        </w:rPr>
        <w:t xml:space="preserve">ogni ulteriore elemento ritenuto utile al fine della valutazione; </w:t>
      </w:r>
    </w:p>
    <w:p w:rsidR="009827D6" w:rsidRDefault="009827D6" w:rsidP="009827D6">
      <w:pPr>
        <w:numPr>
          <w:ilvl w:val="0"/>
          <w:numId w:val="3"/>
        </w:numPr>
        <w:spacing w:line="360" w:lineRule="auto"/>
        <w:jc w:val="both"/>
        <w:rPr>
          <w:sz w:val="24"/>
        </w:rPr>
      </w:pPr>
      <w:r>
        <w:rPr>
          <w:sz w:val="24"/>
        </w:rPr>
        <w:t>una certificazione attestante il superamento dell’esame di maturità dell’anno in corso (entro il 31 luglio);</w:t>
      </w:r>
    </w:p>
    <w:p w:rsidR="009827D6" w:rsidRDefault="009827D6" w:rsidP="009827D6">
      <w:pPr>
        <w:spacing w:line="360" w:lineRule="auto"/>
        <w:ind w:left="360"/>
        <w:jc w:val="both"/>
        <w:rPr>
          <w:sz w:val="24"/>
        </w:rPr>
      </w:pPr>
    </w:p>
    <w:p w:rsidR="009827D6" w:rsidRDefault="009827D6" w:rsidP="009827D6">
      <w:pPr>
        <w:numPr>
          <w:ilvl w:val="0"/>
          <w:numId w:val="3"/>
        </w:numPr>
        <w:spacing w:line="360" w:lineRule="auto"/>
        <w:jc w:val="both"/>
        <w:rPr>
          <w:sz w:val="24"/>
        </w:rPr>
      </w:pPr>
      <w:r>
        <w:rPr>
          <w:sz w:val="24"/>
        </w:rPr>
        <w:lastRenderedPageBreak/>
        <w:t xml:space="preserve">l’attestazione ISEEU (indicatore della situazione economica equivalente università, prodotta da un centro CAF (o </w:t>
      </w:r>
      <w:proofErr w:type="gramStart"/>
      <w:r>
        <w:rPr>
          <w:sz w:val="24"/>
        </w:rPr>
        <w:t>equivalente)  in</w:t>
      </w:r>
      <w:proofErr w:type="gramEnd"/>
      <w:r>
        <w:rPr>
          <w:sz w:val="24"/>
        </w:rPr>
        <w:t xml:space="preserve"> relazione </w:t>
      </w:r>
      <w:r w:rsidRPr="00F1200F">
        <w:rPr>
          <w:sz w:val="24"/>
        </w:rPr>
        <w:t>alla situazione reddituale propria e della famiglia</w:t>
      </w:r>
    </w:p>
    <w:p w:rsidR="009827D6" w:rsidRPr="00F1200F" w:rsidRDefault="009827D6" w:rsidP="009827D6">
      <w:pPr>
        <w:spacing w:line="360" w:lineRule="auto"/>
        <w:jc w:val="both"/>
        <w:rPr>
          <w:sz w:val="24"/>
        </w:rPr>
      </w:pPr>
      <w:r>
        <w:rPr>
          <w:sz w:val="24"/>
        </w:rPr>
        <w:t xml:space="preserve">Il trattamento dei dati personali del candidato sarà gestito, </w:t>
      </w:r>
      <w:r w:rsidRPr="00F1200F">
        <w:rPr>
          <w:sz w:val="24"/>
        </w:rPr>
        <w:t>anche in modo elettronico</w:t>
      </w:r>
      <w:r>
        <w:rPr>
          <w:sz w:val="24"/>
        </w:rPr>
        <w:t xml:space="preserve">, ai sensi del </w:t>
      </w:r>
      <w:proofErr w:type="spellStart"/>
      <w:r>
        <w:rPr>
          <w:sz w:val="24"/>
        </w:rPr>
        <w:t>D.Lgs.</w:t>
      </w:r>
      <w:proofErr w:type="spellEnd"/>
      <w:r>
        <w:rPr>
          <w:sz w:val="24"/>
        </w:rPr>
        <w:t xml:space="preserve"> 196/2003 </w:t>
      </w:r>
      <w:proofErr w:type="spellStart"/>
      <w:r>
        <w:rPr>
          <w:sz w:val="24"/>
        </w:rPr>
        <w:t>s.m.i.</w:t>
      </w:r>
      <w:proofErr w:type="spellEnd"/>
      <w:r>
        <w:rPr>
          <w:sz w:val="24"/>
        </w:rPr>
        <w:t xml:space="preserve">  </w:t>
      </w:r>
    </w:p>
    <w:p w:rsidR="009827D6" w:rsidRDefault="009827D6" w:rsidP="009827D6">
      <w:pPr>
        <w:spacing w:line="360" w:lineRule="auto"/>
        <w:jc w:val="both"/>
        <w:rPr>
          <w:sz w:val="24"/>
        </w:rPr>
      </w:pPr>
      <w:r>
        <w:rPr>
          <w:sz w:val="24"/>
        </w:rPr>
        <w:t xml:space="preserve">ASHIA ONLUS valuterà le domande ed i relativi documenti e comunicherà agli aggiudicatari l’esito positivo entro il seguente 31 agosto. Nulla sarà comunicato ai non aggiudicatari. Entro il successivo 15 settembre dovrà essere sottoscritto il prestito d’onore (all.1). In difetto di sottoscrizione nel detto termine, aggiudicatario decadrà dall’aggiudicazione. </w:t>
      </w:r>
    </w:p>
    <w:p w:rsidR="009827D6" w:rsidRDefault="009827D6" w:rsidP="009827D6">
      <w:pPr>
        <w:spacing w:line="360" w:lineRule="auto"/>
        <w:jc w:val="both"/>
        <w:rPr>
          <w:sz w:val="24"/>
        </w:rPr>
      </w:pPr>
      <w:r>
        <w:rPr>
          <w:sz w:val="24"/>
        </w:rPr>
        <w:t>La valutazione delle domande verrà eseguita da una Commissione composta dal Presidente, dal tesoriere e da un Consigliere</w:t>
      </w:r>
      <w:r w:rsidRPr="003F4959">
        <w:rPr>
          <w:sz w:val="24"/>
        </w:rPr>
        <w:t xml:space="preserve"> </w:t>
      </w:r>
      <w:r>
        <w:rPr>
          <w:sz w:val="24"/>
        </w:rPr>
        <w:t>dell’Associazione,</w:t>
      </w:r>
    </w:p>
    <w:p w:rsidR="009827D6" w:rsidRDefault="009827D6" w:rsidP="009827D6">
      <w:pPr>
        <w:spacing w:line="360" w:lineRule="auto"/>
        <w:jc w:val="both"/>
        <w:rPr>
          <w:sz w:val="24"/>
        </w:rPr>
      </w:pPr>
      <w:r>
        <w:rPr>
          <w:sz w:val="24"/>
        </w:rPr>
        <w:t>Le determinazioni della Commissione sono insindacabili. Non saranno ammesse contestazioni e/o reclami.</w:t>
      </w:r>
    </w:p>
    <w:p w:rsidR="009827D6" w:rsidRDefault="009827D6" w:rsidP="009827D6">
      <w:pPr>
        <w:spacing w:line="360" w:lineRule="auto"/>
        <w:jc w:val="both"/>
        <w:rPr>
          <w:sz w:val="24"/>
        </w:rPr>
      </w:pPr>
    </w:p>
    <w:p w:rsidR="009827D6" w:rsidRDefault="009827D6" w:rsidP="009827D6">
      <w:pPr>
        <w:pStyle w:val="Titolo1"/>
      </w:pPr>
      <w:r>
        <w:t>OGGETTO DEL PRESTITO D’ONORE</w:t>
      </w:r>
    </w:p>
    <w:p w:rsidR="009827D6" w:rsidRPr="00F50305" w:rsidRDefault="009827D6" w:rsidP="009827D6"/>
    <w:p w:rsidR="009827D6" w:rsidRDefault="009827D6" w:rsidP="009827D6">
      <w:pPr>
        <w:spacing w:line="360" w:lineRule="auto"/>
        <w:jc w:val="both"/>
        <w:rPr>
          <w:sz w:val="24"/>
        </w:rPr>
      </w:pPr>
      <w:r>
        <w:rPr>
          <w:sz w:val="24"/>
        </w:rPr>
        <w:t xml:space="preserve">Il prestito d’onore consiste in </w:t>
      </w:r>
      <w:proofErr w:type="gramStart"/>
      <w:r>
        <w:rPr>
          <w:sz w:val="24"/>
        </w:rPr>
        <w:t>un’ erogazione</w:t>
      </w:r>
      <w:proofErr w:type="gramEnd"/>
      <w:r>
        <w:rPr>
          <w:sz w:val="24"/>
        </w:rPr>
        <w:t xml:space="preserve"> massima annuale di euro 3.000,00 secondo le modalità e nei termini di cui al “prestito d’onore” (all.1) parte integrante e sostanziale del presente regolamento.</w:t>
      </w:r>
    </w:p>
    <w:p w:rsidR="009827D6" w:rsidRDefault="009827D6" w:rsidP="009827D6">
      <w:pPr>
        <w:spacing w:line="360" w:lineRule="auto"/>
        <w:jc w:val="both"/>
        <w:rPr>
          <w:sz w:val="24"/>
        </w:rPr>
      </w:pPr>
      <w:r>
        <w:rPr>
          <w:sz w:val="24"/>
        </w:rPr>
        <w:t>ASHIA ONLUS si riserva, a suo insindacabile giudizio, di modificare il presente regolamento ed il suo all.1.</w:t>
      </w:r>
    </w:p>
    <w:p w:rsidR="009827D6" w:rsidRDefault="009827D6" w:rsidP="009827D6">
      <w:pPr>
        <w:spacing w:line="360" w:lineRule="auto"/>
        <w:jc w:val="both"/>
        <w:rPr>
          <w:sz w:val="24"/>
        </w:rPr>
      </w:pPr>
    </w:p>
    <w:p w:rsidR="009827D6" w:rsidRDefault="009827D6" w:rsidP="009827D6">
      <w:pPr>
        <w:spacing w:line="360" w:lineRule="auto"/>
        <w:jc w:val="both"/>
        <w:rPr>
          <w:sz w:val="24"/>
        </w:rPr>
      </w:pPr>
      <w:r>
        <w:rPr>
          <w:sz w:val="24"/>
        </w:rPr>
        <w:t xml:space="preserve">Lecco </w:t>
      </w:r>
    </w:p>
    <w:p w:rsidR="009827D6" w:rsidRDefault="009827D6" w:rsidP="009827D6">
      <w:pPr>
        <w:spacing w:line="360" w:lineRule="auto"/>
        <w:jc w:val="both"/>
        <w:rPr>
          <w:sz w:val="24"/>
        </w:rPr>
      </w:pPr>
    </w:p>
    <w:p w:rsidR="009827D6" w:rsidRDefault="009827D6" w:rsidP="009827D6">
      <w:pPr>
        <w:spacing w:line="360" w:lineRule="auto"/>
        <w:jc w:val="both"/>
        <w:rPr>
          <w:sz w:val="24"/>
        </w:rPr>
      </w:pPr>
      <w:r>
        <w:rPr>
          <w:sz w:val="24"/>
        </w:rPr>
        <w:t>In segno di accettazione del presente Regolamento.</w:t>
      </w:r>
    </w:p>
    <w:p w:rsidR="009827D6" w:rsidRDefault="009827D6" w:rsidP="009827D6">
      <w:pPr>
        <w:spacing w:line="360" w:lineRule="auto"/>
        <w:jc w:val="both"/>
        <w:rPr>
          <w:sz w:val="24"/>
        </w:rPr>
      </w:pPr>
      <w:r>
        <w:rPr>
          <w:sz w:val="24"/>
        </w:rPr>
        <w:t>Nome e Cognome</w:t>
      </w:r>
    </w:p>
    <w:p w:rsidR="009827D6" w:rsidRDefault="009827D6" w:rsidP="009827D6">
      <w:pPr>
        <w:spacing w:line="360" w:lineRule="auto"/>
        <w:jc w:val="both"/>
        <w:rPr>
          <w:sz w:val="24"/>
        </w:rPr>
      </w:pPr>
    </w:p>
    <w:p w:rsidR="009827D6" w:rsidRDefault="009827D6" w:rsidP="009827D6">
      <w:pPr>
        <w:spacing w:line="360" w:lineRule="auto"/>
        <w:jc w:val="both"/>
        <w:rPr>
          <w:sz w:val="24"/>
        </w:rPr>
      </w:pPr>
    </w:p>
    <w:p w:rsidR="009827D6" w:rsidRDefault="009827D6" w:rsidP="009827D6">
      <w:pPr>
        <w:spacing w:line="360" w:lineRule="auto"/>
        <w:jc w:val="both"/>
        <w:rPr>
          <w:sz w:val="24"/>
        </w:rPr>
      </w:pPr>
    </w:p>
    <w:p w:rsidR="009827D6" w:rsidRDefault="009827D6" w:rsidP="009827D6">
      <w:pPr>
        <w:spacing w:line="360" w:lineRule="auto"/>
        <w:jc w:val="both"/>
        <w:rPr>
          <w:sz w:val="24"/>
        </w:rPr>
      </w:pPr>
    </w:p>
    <w:p w:rsidR="009827D6" w:rsidRDefault="009827D6" w:rsidP="009827D6">
      <w:pPr>
        <w:spacing w:line="360" w:lineRule="auto"/>
        <w:jc w:val="both"/>
        <w:rPr>
          <w:sz w:val="24"/>
        </w:rPr>
      </w:pPr>
    </w:p>
    <w:p w:rsidR="009827D6" w:rsidRDefault="009827D6" w:rsidP="009827D6">
      <w:pPr>
        <w:spacing w:line="360" w:lineRule="auto"/>
        <w:jc w:val="both"/>
        <w:rPr>
          <w:sz w:val="24"/>
        </w:rPr>
      </w:pPr>
    </w:p>
    <w:p w:rsidR="009827D6" w:rsidRDefault="009827D6" w:rsidP="009827D6">
      <w:pPr>
        <w:spacing w:line="360" w:lineRule="auto"/>
        <w:jc w:val="both"/>
        <w:rPr>
          <w:sz w:val="24"/>
        </w:rPr>
      </w:pPr>
    </w:p>
    <w:p w:rsidR="009827D6" w:rsidRDefault="009827D6" w:rsidP="009827D6">
      <w:pPr>
        <w:spacing w:line="360" w:lineRule="auto"/>
        <w:jc w:val="both"/>
        <w:rPr>
          <w:sz w:val="24"/>
        </w:rPr>
      </w:pPr>
    </w:p>
    <w:p w:rsidR="009827D6" w:rsidRDefault="009827D6" w:rsidP="009827D6">
      <w:pPr>
        <w:pStyle w:val="Titolo"/>
        <w:spacing w:line="360" w:lineRule="auto"/>
      </w:pPr>
      <w:bookmarkStart w:id="0" w:name="_GoBack"/>
      <w:bookmarkEnd w:id="0"/>
    </w:p>
    <w:sectPr w:rsidR="009827D6" w:rsidSect="00F11676">
      <w:pgSz w:w="11906" w:h="16838"/>
      <w:pgMar w:top="1531" w:right="170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0B8C"/>
    <w:multiLevelType w:val="multilevel"/>
    <w:tmpl w:val="3B4057CE"/>
    <w:lvl w:ilvl="0">
      <w:start w:val="1"/>
      <w:numFmt w:val="decimal"/>
      <w:lvlText w:val="%1-"/>
      <w:lvlJc w:val="left"/>
      <w:pPr>
        <w:tabs>
          <w:tab w:val="num" w:pos="360"/>
        </w:tabs>
        <w:ind w:left="0" w:firstLine="0"/>
      </w:pPr>
      <w:rPr>
        <w:rFonts w:ascii="Times New Roman" w:eastAsia="Times New Roman" w:hAnsi="Times New Roman" w:cs="Times New Roman"/>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0A632A1"/>
    <w:multiLevelType w:val="multilevel"/>
    <w:tmpl w:val="EEB8CDDC"/>
    <w:lvl w:ilvl="0">
      <w:start w:val="1"/>
      <w:numFmt w:val="bullet"/>
      <w:lvlText w:val=""/>
      <w:lvlJc w:val="left"/>
      <w:pPr>
        <w:tabs>
          <w:tab w:val="num" w:pos="360"/>
        </w:tabs>
        <w:ind w:left="0" w:firstLine="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5EFB7C47"/>
    <w:multiLevelType w:val="hybridMultilevel"/>
    <w:tmpl w:val="1BAC19DA"/>
    <w:lvl w:ilvl="0" w:tplc="34E6BB6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723D13"/>
    <w:multiLevelType w:val="hybridMultilevel"/>
    <w:tmpl w:val="D76ABC6E"/>
    <w:lvl w:ilvl="0" w:tplc="CE2038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D6"/>
    <w:rsid w:val="009827D6"/>
    <w:rsid w:val="00E41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CC66"/>
  <w15:chartTrackingRefBased/>
  <w15:docId w15:val="{9CBCAF27-BBF5-423B-9338-6984BFB6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27D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827D6"/>
    <w:pPr>
      <w:keepNext/>
      <w:spacing w:line="360" w:lineRule="auto"/>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827D6"/>
    <w:rPr>
      <w:rFonts w:ascii="Times New Roman" w:eastAsia="Times New Roman" w:hAnsi="Times New Roman" w:cs="Times New Roman"/>
      <w:sz w:val="24"/>
      <w:szCs w:val="20"/>
      <w:lang w:eastAsia="it-IT"/>
    </w:rPr>
  </w:style>
  <w:style w:type="paragraph" w:styleId="Titolo">
    <w:name w:val="Title"/>
    <w:basedOn w:val="Normale"/>
    <w:link w:val="TitoloCarattere"/>
    <w:qFormat/>
    <w:rsid w:val="009827D6"/>
    <w:pPr>
      <w:jc w:val="center"/>
    </w:pPr>
    <w:rPr>
      <w:sz w:val="24"/>
    </w:rPr>
  </w:style>
  <w:style w:type="character" w:customStyle="1" w:styleId="TitoloCarattere">
    <w:name w:val="Titolo Carattere"/>
    <w:basedOn w:val="Carpredefinitoparagrafo"/>
    <w:link w:val="Titolo"/>
    <w:rsid w:val="009827D6"/>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82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Gilardi</dc:creator>
  <cp:keywords/>
  <dc:description/>
  <cp:lastModifiedBy>Anna Gilardi</cp:lastModifiedBy>
  <cp:revision>1</cp:revision>
  <dcterms:created xsi:type="dcterms:W3CDTF">2020-01-28T07:51:00Z</dcterms:created>
  <dcterms:modified xsi:type="dcterms:W3CDTF">2020-01-28T07:58:00Z</dcterms:modified>
</cp:coreProperties>
</file>